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3b1c874" w14:textId="3b1c874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DE6C06">
        <w:rPr>
          <w:rFonts w:ascii="Arial" w:hAnsi="Arial" w:cs="Arial"/>
        </w:rPr>
        <w:t>176/2023-</w:t>
      </w:r>
      <w:r w:rsidR="007D00D9">
        <w:rPr>
          <w:rFonts w:ascii="Arial" w:hAnsi="Arial" w:cs="Arial"/>
        </w:rPr>
        <w:t>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DE6C06">
        <w:rPr>
          <w:rFonts w:ascii="Arial" w:hAnsi="Arial" w:cs="Arial"/>
        </w:rPr>
        <w:t>13.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DE6C06">
        <w:rPr>
          <w:rFonts w:ascii="Arial" w:hAnsi="Arial" w:cs="Arial"/>
        </w:rPr>
        <w:t xml:space="preserve">HIRAM </w:t>
      </w:r>
      <w:proofErr w:type="spellStart"/>
      <w:r w:rsidR="00DE6C06">
        <w:rPr>
          <w:rFonts w:ascii="Arial" w:hAnsi="Arial" w:cs="Arial"/>
        </w:rPr>
        <w:t>j.d.o.o</w:t>
      </w:r>
      <w:proofErr w:type="spellEnd"/>
      <w:r w:rsidR="00DE6C06">
        <w:rPr>
          <w:rFonts w:ascii="Arial" w:hAnsi="Arial" w:cs="Arial"/>
        </w:rPr>
        <w:t>., Prkos, Ulica dr. Franje Tuđmana 26, OIB: 00435114137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E6C06">
        <w:rPr>
          <w:rFonts w:ascii="Arial" w:hAnsi="Arial" w:cs="Arial"/>
        </w:rPr>
        <w:t>9</w:t>
      </w:r>
      <w:r w:rsidR="004C5AF9">
        <w:rPr>
          <w:rFonts w:ascii="Arial" w:hAnsi="Arial" w:cs="Arial"/>
        </w:rPr>
        <w:t>,</w:t>
      </w:r>
      <w:r w:rsidR="00DE6C06">
        <w:rPr>
          <w:rFonts w:ascii="Arial" w:hAnsi="Arial" w:cs="Arial"/>
        </w:rPr>
        <w:t>5</w:t>
      </w:r>
      <w:r w:rsidR="005C76A2">
        <w:rPr>
          <w:rFonts w:ascii="Arial" w:hAnsi="Arial" w:cs="Arial"/>
        </w:rPr>
        <w:t>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E6C06">
        <w:rPr>
          <w:rFonts w:ascii="Arial" w:hAnsi="Arial" w:cs="Arial"/>
        </w:rPr>
        <w:t>Mihovil Bubnjar</w:t>
      </w:r>
      <w:r w:rsidRPr="00C93BF8">
        <w:rPr>
          <w:rFonts w:ascii="Arial" w:hAnsi="Arial" w:cs="Arial"/>
        </w:rPr>
        <w:t>,</w:t>
      </w:r>
      <w:r w:rsidR="00356F9F">
        <w:rPr>
          <w:rFonts w:ascii="Arial" w:hAnsi="Arial" w:cs="Arial"/>
        </w:rPr>
        <w:t xml:space="preserve"> po punomoćniku Nediljku Bubnjaru – ocu, uz to i zaposleniku društva</w:t>
      </w:r>
      <w:r w:rsidRPr="00C93BF8">
        <w:rPr>
          <w:rFonts w:ascii="Arial" w:hAnsi="Arial" w:cs="Arial"/>
        </w:rPr>
        <w:t xml:space="preserve"> 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26B30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DE6C06">
        <w:rPr>
          <w:rFonts w:ascii="Arial" w:hAnsi="Arial" w:cs="Arial"/>
        </w:rPr>
        <w:t xml:space="preserve">HIRAM </w:t>
      </w:r>
      <w:proofErr w:type="spellStart"/>
      <w:r w:rsidR="00DE6C06">
        <w:rPr>
          <w:rFonts w:ascii="Arial" w:hAnsi="Arial" w:cs="Arial"/>
        </w:rPr>
        <w:t>j.d.o.o</w:t>
      </w:r>
      <w:proofErr w:type="spellEnd"/>
      <w:r w:rsidR="00DE6C06">
        <w:rPr>
          <w:rFonts w:ascii="Arial" w:hAnsi="Arial" w:cs="Arial"/>
        </w:rPr>
        <w:t>., Prkos</w:t>
      </w:r>
      <w:r w:rsidR="00523F81">
        <w:rPr>
          <w:rFonts w:ascii="Arial" w:hAnsi="Arial" w:cs="Arial"/>
        </w:rPr>
        <w:t>.</w:t>
      </w:r>
    </w:p>
    <w:p w:rsidR="00523F81" w:rsidP="00DB0898" w:rsidRDefault="00523F81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356F9F" w:rsidP="00DB0898" w:rsidRDefault="00356F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 z</w:t>
      </w:r>
      <w:r w:rsidR="00DB0898">
        <w:rPr>
          <w:rFonts w:ascii="Arial" w:hAnsi="Arial" w:cs="Arial"/>
        </w:rPr>
        <w:t>astupnik</w:t>
      </w:r>
      <w:r w:rsidRPr="00C93BF8" w:rsidR="00DB0898">
        <w:rPr>
          <w:rFonts w:ascii="Arial" w:hAnsi="Arial" w:cs="Arial"/>
        </w:rPr>
        <w:t xml:space="preserve"> po zakonu stečajnog dužnika</w:t>
      </w:r>
      <w:r>
        <w:rPr>
          <w:rFonts w:ascii="Arial" w:hAnsi="Arial" w:cs="Arial"/>
        </w:rPr>
        <w:t xml:space="preserve"> uvodno navodi</w:t>
      </w:r>
      <w:r w:rsidRPr="00C93BF8" w:rsidR="00DB0898">
        <w:rPr>
          <w:rFonts w:ascii="Arial" w:hAnsi="Arial" w:cs="Arial"/>
        </w:rPr>
        <w:t xml:space="preserve"> da </w:t>
      </w:r>
      <w:r>
        <w:rPr>
          <w:rFonts w:ascii="Arial" w:hAnsi="Arial" w:cs="Arial"/>
        </w:rPr>
        <w:t xml:space="preserve">na računu društva postoje sredstva, novčana sredstva koja su prethodno bila rezervirana zbog čega je račun i bio u blokadi, ali da treba proći proceduru tih zaplijenjenih sredstava koja su dovoljna da se </w:t>
      </w:r>
      <w:proofErr w:type="spellStart"/>
      <w:r>
        <w:rPr>
          <w:rFonts w:ascii="Arial" w:hAnsi="Arial" w:cs="Arial"/>
        </w:rPr>
        <w:t>odblokira</w:t>
      </w:r>
      <w:proofErr w:type="spellEnd"/>
      <w:r>
        <w:rPr>
          <w:rFonts w:ascii="Arial" w:hAnsi="Arial" w:cs="Arial"/>
        </w:rPr>
        <w:t xml:space="preserve"> račun dužnika stoga moli odgodu donošenja odluke.</w:t>
      </w:r>
    </w:p>
    <w:p w:rsidR="00356F9F" w:rsidP="00DB0898" w:rsidRDefault="00356F9F">
      <w:pPr>
        <w:jc w:val="both"/>
        <w:rPr>
          <w:rFonts w:ascii="Arial" w:hAnsi="Arial" w:cs="Arial"/>
        </w:rPr>
      </w:pPr>
    </w:p>
    <w:p w:rsidRPr="00C93BF8" w:rsidR="00DB0898" w:rsidP="00DB0898" w:rsidRDefault="00356F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Inače navodi da je</w:t>
      </w:r>
      <w:r w:rsidRPr="00C93BF8" w:rsidR="00DB0898">
        <w:rPr>
          <w:rFonts w:ascii="Arial" w:hAnsi="Arial" w:cs="Arial"/>
        </w:rPr>
        <w:t xml:space="preserve"> kod </w:t>
      </w:r>
      <w:r>
        <w:rPr>
          <w:rFonts w:ascii="Arial" w:hAnsi="Arial" w:cs="Arial"/>
        </w:rPr>
        <w:t>AGRAM</w:t>
      </w:r>
      <w:r w:rsidR="00AF32EF">
        <w:rPr>
          <w:rFonts w:ascii="Arial" w:hAnsi="Arial" w:cs="Arial"/>
        </w:rPr>
        <w:t xml:space="preserve"> BANKE</w:t>
      </w:r>
      <w:r w:rsidR="004C5AF9">
        <w:rPr>
          <w:rFonts w:ascii="Arial" w:hAnsi="Arial" w:cs="Arial"/>
        </w:rPr>
        <w:t xml:space="preserve"> d.d. </w:t>
      </w:r>
      <w:r w:rsidRPr="00C93BF8" w:rsidR="00DB0898">
        <w:rPr>
          <w:rFonts w:ascii="Arial" w:hAnsi="Arial" w:cs="Arial"/>
        </w:rPr>
        <w:t>otvoren žiro račun.</w:t>
      </w:r>
    </w:p>
    <w:p w:rsidRPr="00C93BF8" w:rsidR="00DB0898" w:rsidP="00DB0898" w:rsidRDefault="00DB0898">
      <w:pPr>
        <w:ind w:firstLine="708"/>
        <w:jc w:val="both"/>
        <w:rPr>
          <w:rFonts w:ascii="Arial" w:hAnsi="Arial" w:cs="Arial"/>
        </w:rPr>
      </w:pPr>
    </w:p>
    <w:p w:rsidR="00DB0898" w:rsidP="00DB0898" w:rsidRDefault="00356F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 zastupnik</w:t>
      </w:r>
      <w:r w:rsidRPr="00C93BF8">
        <w:rPr>
          <w:rFonts w:ascii="Arial" w:hAnsi="Arial" w:cs="Arial"/>
        </w:rPr>
        <w:t xml:space="preserve"> po zakonu</w:t>
      </w:r>
      <w:r w:rsidRPr="00C93BF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 xml:space="preserve">navodi da je osnovna djelatnost stečajnog dužnika </w:t>
      </w:r>
      <w:r>
        <w:rPr>
          <w:rFonts w:ascii="Arial" w:hAnsi="Arial" w:cs="Arial"/>
        </w:rPr>
        <w:t>graditeljstvo</w:t>
      </w:r>
      <w:r w:rsidR="00AF32EF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4C5AF9" w:rsidR="00DB0898" w:rsidP="00DB0898" w:rsidRDefault="00356F9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>Punomoćnik zastupnik</w:t>
      </w:r>
      <w:r w:rsidRPr="00C93BF8">
        <w:rPr>
          <w:rFonts w:ascii="Arial" w:hAnsi="Arial" w:cs="Arial"/>
        </w:rPr>
        <w:t xml:space="preserve"> po zakonu</w:t>
      </w:r>
      <w:r>
        <w:rPr>
          <w:rFonts w:ascii="Arial" w:hAnsi="Arial" w:cs="Arial"/>
        </w:rPr>
        <w:t xml:space="preserve"> </w:t>
      </w:r>
      <w:r w:rsidR="00DB0898">
        <w:rPr>
          <w:rFonts w:ascii="Arial" w:hAnsi="Arial" w:cs="Arial"/>
        </w:rPr>
        <w:t>dalje</w:t>
      </w:r>
      <w:r w:rsidRPr="00C93BF8" w:rsidR="00DB0898">
        <w:rPr>
          <w:rFonts w:ascii="Arial" w:hAnsi="Arial" w:cs="Arial"/>
        </w:rPr>
        <w:t xml:space="preserve"> navodi da</w:t>
      </w:r>
      <w:r w:rsidR="00DB089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>posluje</w:t>
      </w:r>
      <w:r w:rsidR="00AF32EF">
        <w:rPr>
          <w:rFonts w:ascii="Arial" w:hAnsi="Arial" w:cs="Arial"/>
        </w:rPr>
        <w:t xml:space="preserve"> i da </w:t>
      </w:r>
      <w:r>
        <w:rPr>
          <w:rFonts w:ascii="Arial" w:hAnsi="Arial" w:cs="Arial"/>
        </w:rPr>
        <w:t>ima jednog</w:t>
      </w:r>
      <w:r w:rsidR="00AF32EF">
        <w:rPr>
          <w:rFonts w:ascii="Arial" w:hAnsi="Arial" w:cs="Arial"/>
        </w:rPr>
        <w:t xml:space="preserve"> zaposlenika jer je u međuvremenu raskinut radni odnos</w:t>
      </w:r>
      <w:r w:rsidRPr="00AF32EF" w:rsidR="00DB0898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</w:t>
      </w:r>
      <w:r w:rsidR="00356F9F">
        <w:rPr>
          <w:rFonts w:ascii="Arial" w:hAnsi="Arial" w:cs="Arial"/>
        </w:rPr>
        <w:t>nikakve imovine, da radi sa sitnim inventarom i nekim alatima koji su posuđeni.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F32EF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BD7217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>
        <w:rPr>
          <w:rFonts w:ascii="Arial" w:hAnsi="Arial" w:cs="Arial"/>
        </w:rPr>
        <w:t xml:space="preserve"> i</w:t>
      </w:r>
      <w:r w:rsidR="00BD7217">
        <w:rPr>
          <w:rFonts w:ascii="Arial" w:hAnsi="Arial" w:cs="Arial"/>
        </w:rPr>
        <w:t xml:space="preserve"> isti se nalazi</w:t>
      </w:r>
      <w:r w:rsidR="00AF32EF">
        <w:rPr>
          <w:rFonts w:ascii="Arial" w:hAnsi="Arial" w:cs="Arial"/>
        </w:rPr>
        <w:t xml:space="preserve"> kod njega.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AF32EF" w:rsidP="00DB0898" w:rsidRDefault="00AF32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356F9F">
        <w:rPr>
          <w:rFonts w:ascii="Arial" w:hAnsi="Arial" w:cs="Arial"/>
        </w:rPr>
        <w:t>vodi Mladenka Lučić,</w:t>
      </w:r>
      <w:r>
        <w:rPr>
          <w:rFonts w:ascii="Arial" w:hAnsi="Arial" w:cs="Arial"/>
        </w:rPr>
        <w:t xml:space="preserve"> a dokumentacija se nalazi </w:t>
      </w:r>
      <w:r w:rsidR="00356F9F">
        <w:rPr>
          <w:rFonts w:ascii="Arial" w:hAnsi="Arial" w:cs="Arial"/>
        </w:rPr>
        <w:t>kod nje</w:t>
      </w:r>
      <w:r>
        <w:rPr>
          <w:rFonts w:ascii="Arial" w:hAnsi="Arial" w:cs="Arial"/>
        </w:rPr>
        <w:t xml:space="preserve"> </w:t>
      </w:r>
      <w:r w:rsidR="00356F9F">
        <w:rPr>
          <w:rFonts w:ascii="Arial" w:hAnsi="Arial" w:cs="Arial"/>
        </w:rPr>
        <w:t>.</w:t>
      </w:r>
    </w:p>
    <w:p w:rsidR="00AF32EF" w:rsidP="00DB0898" w:rsidRDefault="00AF32EF">
      <w:pPr>
        <w:jc w:val="both"/>
        <w:rPr>
          <w:rFonts w:ascii="Arial" w:hAnsi="Arial" w:cs="Arial"/>
        </w:rPr>
      </w:pPr>
    </w:p>
    <w:p w:rsidR="00DB0898" w:rsidP="00DB0898" w:rsidRDefault="00356F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Nediljko</w:t>
      </w:r>
      <w:r w:rsidR="00DE6C06">
        <w:rPr>
          <w:rFonts w:ascii="Arial" w:hAnsi="Arial" w:cs="Arial"/>
        </w:rPr>
        <w:t xml:space="preserve"> Bubnjar </w:t>
      </w:r>
      <w:r w:rsidRPr="00C93BF8" w:rsidR="00DB0898">
        <w:rPr>
          <w:rFonts w:ascii="Arial" w:hAnsi="Arial" w:cs="Arial"/>
        </w:rPr>
        <w:t xml:space="preserve">navodi da je </w:t>
      </w:r>
      <w:r w:rsidR="00DB0898">
        <w:rPr>
          <w:rFonts w:ascii="Arial" w:hAnsi="Arial" w:cs="Arial"/>
        </w:rPr>
        <w:t xml:space="preserve">njegov </w:t>
      </w:r>
      <w:r w:rsidRPr="00C93BF8" w:rsidR="00DB0898">
        <w:rPr>
          <w:rFonts w:ascii="Arial" w:hAnsi="Arial" w:cs="Arial"/>
        </w:rPr>
        <w:t xml:space="preserve">broj mobitela: </w:t>
      </w:r>
      <w:r>
        <w:rPr>
          <w:rFonts w:ascii="Arial" w:hAnsi="Arial" w:cs="Arial"/>
        </w:rPr>
        <w:t>091/610-8348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</w:t>
      </w:r>
      <w:r w:rsidR="00AF32EF">
        <w:rPr>
          <w:rFonts w:ascii="Arial" w:hAnsi="Arial" w:cs="Arial"/>
        </w:rPr>
        <w:t xml:space="preserve">može </w:t>
      </w:r>
      <w:r w:rsidR="00BD7217">
        <w:rPr>
          <w:rFonts w:ascii="Arial" w:hAnsi="Arial" w:cs="Arial"/>
        </w:rPr>
        <w:t>podmiriti sva dugovanja</w:t>
      </w:r>
      <w:r w:rsidR="00AF32EF">
        <w:rPr>
          <w:rFonts w:ascii="Arial" w:hAnsi="Arial" w:cs="Arial"/>
        </w:rPr>
        <w:t xml:space="preserve"> i da će to uraditi</w:t>
      </w:r>
      <w:r w:rsidR="00BD7217">
        <w:rPr>
          <w:rFonts w:ascii="Arial" w:hAnsi="Arial" w:cs="Arial"/>
        </w:rPr>
        <w:t xml:space="preserve"> u roku od </w:t>
      </w:r>
      <w:r w:rsidR="00356F9F">
        <w:rPr>
          <w:rFonts w:ascii="Arial" w:hAnsi="Arial" w:cs="Arial"/>
        </w:rPr>
        <w:t>30</w:t>
      </w:r>
      <w:r w:rsidR="00BD7217">
        <w:rPr>
          <w:rFonts w:ascii="Arial" w:hAnsi="Arial" w:cs="Arial"/>
        </w:rPr>
        <w:t xml:space="preserve"> dana</w:t>
      </w:r>
      <w:r w:rsidR="00AF32EF">
        <w:rPr>
          <w:rFonts w:ascii="Arial" w:hAnsi="Arial" w:cs="Arial"/>
        </w:rPr>
        <w:t xml:space="preserve"> i izići iz blokade</w:t>
      </w:r>
      <w:r w:rsidR="00BD7217">
        <w:rPr>
          <w:rFonts w:ascii="Arial" w:hAnsi="Arial" w:cs="Arial"/>
        </w:rPr>
        <w:t>, pa moli sud da odgodi odluku.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356F9F">
        <w:rPr>
          <w:rFonts w:ascii="Arial" w:hAnsi="Arial" w:cs="Arial"/>
        </w:rPr>
        <w:t>10,07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5F6A55">
      <w:pPr>
        <w:rPr>
          <w:rFonts w:ascii="Arial" w:hAnsi="Arial" w:cs="Arial"/>
        </w:rPr>
      </w:pPr>
      <w:r>
        <w:rPr>
          <w:rFonts w:ascii="Arial" w:hAnsi="Arial" w:cs="Arial"/>
        </w:rPr>
        <w:t>Punomoćnik zastupnika po zakonu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Start w:name="_GoBack" w:id="0"/>
      <w:bookmarkEnd w:id="0"/>
      <w:r w:rsidRPr="00C93BF8" w:rsidR="00BD7217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5F6A55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DE6C06">
      <w:rPr>
        <w:rFonts w:ascii="Arial" w:hAnsi="Arial" w:cs="Arial"/>
      </w:rPr>
      <w:t>176</w:t>
    </w:r>
    <w:r w:rsidR="00523F81">
      <w:rPr>
        <w:rFonts w:ascii="Arial" w:hAnsi="Arial" w:cs="Arial"/>
      </w:rPr>
      <w:t>/2023-</w:t>
    </w:r>
    <w:r w:rsidR="007D00D9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860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56F9F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35C9"/>
    <w:rsid w:val="005E3615"/>
    <w:rsid w:val="005E69BE"/>
    <w:rsid w:val="005F2483"/>
    <w:rsid w:val="005F6A55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00D9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6017" v:ext="edit"/>
    <o:shapelayout v:ext="edit">
      <o:idmap data="1" v:ext="edit"/>
    </o:shapelayout>
  </w:shapeDefaults>
  <w:decimalSymbol w:val=","/>
  <w:listSeparator w:val=";"/>
  <w14:docId w14:val="0DCF1113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49266807-F647-4DA3-8449-C1274E12C03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404</properties:Words>
  <properties:Characters>2258</properties:Characters>
  <properties:Lines>18</properties:Lines>
  <properties:Paragraphs>5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2023-09-12T07:48:00Z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2023-09-13T08:08:00Z</dcterms:modified>
  <cp:revision>6</cp:revision>
  <dc:title>REPUBLIKA HRVATSKA</dc:title>
</cp:coreProperties>
</file>